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725D2" w14:textId="46FFCB3C" w:rsidR="00657FF1" w:rsidRDefault="00657FF1" w:rsidP="0008754C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ANEXO.</w:t>
      </w:r>
      <w:r w:rsidR="00A52EF3" w:rsidRPr="00A52EF3">
        <w:rPr>
          <w:b/>
          <w:sz w:val="24"/>
          <w:u w:val="single"/>
        </w:rPr>
        <w:t xml:space="preserve"> JUSTIFICACIÓN DEL</w:t>
      </w:r>
      <w:r w:rsidR="00793EC8">
        <w:rPr>
          <w:b/>
          <w:sz w:val="24"/>
          <w:u w:val="single"/>
        </w:rPr>
        <w:t xml:space="preserve"> VALOR ESTIMADO</w:t>
      </w:r>
    </w:p>
    <w:p w14:paraId="5E249224" w14:textId="77777777" w:rsidR="0008754C" w:rsidRDefault="0008754C" w:rsidP="0008754C">
      <w:pPr>
        <w:jc w:val="center"/>
        <w:rPr>
          <w:b/>
          <w:sz w:val="24"/>
          <w:u w:val="single"/>
        </w:rPr>
      </w:pPr>
    </w:p>
    <w:p w14:paraId="7B327D12" w14:textId="77777777" w:rsidR="00657FF1" w:rsidRDefault="00E10FBD" w:rsidP="00E10FBD">
      <w:pPr>
        <w:jc w:val="both"/>
        <w:rPr>
          <w:rFonts w:cs="Calibri"/>
          <w:b/>
          <w:u w:val="single"/>
        </w:rPr>
      </w:pPr>
      <w:r w:rsidRPr="008A1A09">
        <w:rPr>
          <w:rFonts w:cs="Calibri"/>
          <w:b/>
          <w:u w:val="single"/>
        </w:rPr>
        <w:t>La justificación del valor estimado de este expediente de licitación es la siguiente:</w:t>
      </w:r>
    </w:p>
    <w:p w14:paraId="4B67A656" w14:textId="7DE15869" w:rsidR="00657FF1" w:rsidRPr="0008754C" w:rsidRDefault="00E10FBD" w:rsidP="00E10FBD">
      <w:pPr>
        <w:jc w:val="both"/>
        <w:rPr>
          <w:rFonts w:cs="Calibri"/>
          <w:b/>
          <w:u w:val="single"/>
        </w:rPr>
      </w:pPr>
      <w:r w:rsidRPr="00F17747">
        <w:rPr>
          <w:rFonts w:cs="Calibri"/>
        </w:rPr>
        <w:t xml:space="preserve">El presupuesto </w:t>
      </w:r>
      <w:r>
        <w:rPr>
          <w:rFonts w:cs="Calibri"/>
        </w:rPr>
        <w:t>del presente</w:t>
      </w:r>
      <w:r w:rsidRPr="00F17747">
        <w:rPr>
          <w:rFonts w:cs="Calibri"/>
        </w:rPr>
        <w:t xml:space="preserve"> expediente</w:t>
      </w:r>
      <w:r>
        <w:rPr>
          <w:rFonts w:cs="Calibri"/>
        </w:rPr>
        <w:t xml:space="preserve"> de licitación</w:t>
      </w:r>
      <w:r w:rsidRPr="00F17747">
        <w:rPr>
          <w:rFonts w:cs="Calibri"/>
        </w:rPr>
        <w:t xml:space="preserve"> se detalla a continuación </w:t>
      </w:r>
      <w:r w:rsidRPr="00F17747">
        <w:rPr>
          <w:rFonts w:cs="Calibri"/>
          <w:b/>
        </w:rPr>
        <w:t>(IMPUESTOS INDIRECTOS NO INCLUIDOS):</w:t>
      </w:r>
    </w:p>
    <w:p w14:paraId="27D3E1D7" w14:textId="6BC7C30F" w:rsidR="00E10FBD" w:rsidRDefault="00E10FBD" w:rsidP="00E10FBD">
      <w:pPr>
        <w:numPr>
          <w:ilvl w:val="0"/>
          <w:numId w:val="1"/>
        </w:numPr>
        <w:spacing w:after="0" w:line="360" w:lineRule="auto"/>
        <w:jc w:val="both"/>
        <w:rPr>
          <w:rFonts w:cs="Calibri"/>
        </w:rPr>
      </w:pPr>
      <w:r w:rsidRPr="004266F7">
        <w:rPr>
          <w:rFonts w:cs="Calibri"/>
        </w:rPr>
        <w:t>Valor Estimado del contrato:</w:t>
      </w:r>
      <w:r>
        <w:rPr>
          <w:rFonts w:cs="Calibri"/>
        </w:rPr>
        <w:t xml:space="preserve"> </w:t>
      </w:r>
      <w:r w:rsidRPr="004266F7">
        <w:rPr>
          <w:rFonts w:cs="Calibri"/>
          <w:b/>
        </w:rPr>
        <w:t xml:space="preserve"> </w:t>
      </w:r>
      <w:r w:rsidR="00F54ED4">
        <w:rPr>
          <w:rFonts w:cs="Calibri"/>
          <w:b/>
        </w:rPr>
        <w:t>40.178,6</w:t>
      </w:r>
      <w:r w:rsidR="00663413">
        <w:rPr>
          <w:rFonts w:cs="Calibri"/>
          <w:b/>
        </w:rPr>
        <w:t>0</w:t>
      </w:r>
      <w:r w:rsidRPr="005267AA">
        <w:rPr>
          <w:rStyle w:val="Estilo8"/>
          <w:rFonts w:ascii="Calibri" w:hAnsi="Calibri" w:cs="Calibri"/>
        </w:rPr>
        <w:t xml:space="preserve"> </w:t>
      </w:r>
      <w:r w:rsidRPr="005267AA">
        <w:rPr>
          <w:rFonts w:cs="Calibri"/>
          <w:b/>
        </w:rPr>
        <w:t>Euros</w:t>
      </w:r>
      <w:r w:rsidRPr="005267AA">
        <w:rPr>
          <w:rFonts w:cs="Calibri"/>
        </w:rPr>
        <w:t xml:space="preserve"> </w:t>
      </w:r>
    </w:p>
    <w:p w14:paraId="068BC0F0" w14:textId="3A1F5D8E" w:rsidR="00E10FBD" w:rsidRPr="004266F7" w:rsidRDefault="00E10FBD" w:rsidP="00E10FBD">
      <w:pPr>
        <w:numPr>
          <w:ilvl w:val="0"/>
          <w:numId w:val="2"/>
        </w:numPr>
        <w:spacing w:after="0" w:line="360" w:lineRule="auto"/>
        <w:ind w:left="720"/>
        <w:jc w:val="both"/>
        <w:rPr>
          <w:rFonts w:cs="Calibri"/>
          <w:b/>
          <w:sz w:val="20"/>
          <w:szCs w:val="20"/>
        </w:rPr>
      </w:pPr>
      <w:r w:rsidRPr="004266F7">
        <w:rPr>
          <w:rFonts w:cs="Calibri"/>
        </w:rPr>
        <w:t>Importe de la duración inicial del contrato:</w:t>
      </w:r>
      <w:r w:rsidR="00F54ED4">
        <w:rPr>
          <w:rFonts w:cs="Calibri"/>
          <w:b/>
        </w:rPr>
        <w:t xml:space="preserve"> 18.263</w:t>
      </w:r>
      <w:r w:rsidR="00AF5088">
        <w:rPr>
          <w:rFonts w:cs="Calibri"/>
          <w:b/>
        </w:rPr>
        <w:t>,00</w:t>
      </w:r>
      <w:r w:rsidRPr="008C48F7">
        <w:rPr>
          <w:rFonts w:cs="Calibri"/>
          <w:b/>
        </w:rPr>
        <w:t xml:space="preserve"> Euros.</w:t>
      </w:r>
      <w:r w:rsidRPr="008C48F7">
        <w:rPr>
          <w:rFonts w:cs="Calibri"/>
          <w:b/>
          <w:sz w:val="20"/>
          <w:szCs w:val="20"/>
        </w:rPr>
        <w:t xml:space="preserve"> </w:t>
      </w:r>
    </w:p>
    <w:p w14:paraId="3A7563C5" w14:textId="20E11829" w:rsidR="00E10FBD" w:rsidRPr="004266F7" w:rsidRDefault="00E10FBD" w:rsidP="00E10FBD">
      <w:pPr>
        <w:numPr>
          <w:ilvl w:val="0"/>
          <w:numId w:val="2"/>
        </w:numPr>
        <w:spacing w:after="0" w:line="360" w:lineRule="auto"/>
        <w:ind w:left="720"/>
        <w:jc w:val="both"/>
        <w:rPr>
          <w:rFonts w:cs="Calibri"/>
          <w:b/>
          <w:sz w:val="20"/>
          <w:szCs w:val="20"/>
        </w:rPr>
      </w:pPr>
      <w:r w:rsidRPr="00F17747">
        <w:rPr>
          <w:rFonts w:cs="Calibri"/>
        </w:rPr>
        <w:t>Importe de la posible prórroga del contrato:</w:t>
      </w:r>
      <w:r w:rsidR="00F54ED4">
        <w:rPr>
          <w:rFonts w:cs="Calibri"/>
          <w:b/>
        </w:rPr>
        <w:t xml:space="preserve"> 18.263</w:t>
      </w:r>
      <w:r w:rsidR="00AF5088">
        <w:rPr>
          <w:rFonts w:cs="Calibri"/>
          <w:b/>
        </w:rPr>
        <w:t>,00</w:t>
      </w:r>
      <w:r w:rsidRPr="008C48F7">
        <w:rPr>
          <w:rFonts w:cs="Calibri"/>
          <w:b/>
        </w:rPr>
        <w:t xml:space="preserve"> Euros.</w:t>
      </w:r>
      <w:r w:rsidRPr="008C48F7">
        <w:rPr>
          <w:rFonts w:cs="Calibri"/>
          <w:b/>
          <w:sz w:val="20"/>
          <w:szCs w:val="20"/>
        </w:rPr>
        <w:t xml:space="preserve"> </w:t>
      </w:r>
    </w:p>
    <w:p w14:paraId="55DD2355" w14:textId="7E0F448F" w:rsidR="00793EC8" w:rsidRPr="003238A5" w:rsidRDefault="00E10FBD" w:rsidP="003238A5">
      <w:pPr>
        <w:numPr>
          <w:ilvl w:val="0"/>
          <w:numId w:val="1"/>
        </w:numPr>
        <w:spacing w:after="0" w:line="360" w:lineRule="auto"/>
        <w:jc w:val="both"/>
        <w:rPr>
          <w:rFonts w:cs="Calibri"/>
        </w:rPr>
      </w:pPr>
      <w:r w:rsidRPr="00F17747">
        <w:rPr>
          <w:rFonts w:cs="Calibri"/>
        </w:rPr>
        <w:t>Importe de modificaciones previstas:</w:t>
      </w:r>
      <w:r w:rsidR="005267AA">
        <w:rPr>
          <w:rFonts w:cs="Calibri"/>
          <w:b/>
          <w:color w:val="FF0000"/>
        </w:rPr>
        <w:t xml:space="preserve"> </w:t>
      </w:r>
      <w:r w:rsidR="00F54ED4">
        <w:rPr>
          <w:rFonts w:cs="Calibri"/>
          <w:b/>
        </w:rPr>
        <w:t>3.652,60</w:t>
      </w:r>
      <w:r w:rsidR="007820C8" w:rsidRPr="005267AA">
        <w:rPr>
          <w:rFonts w:cs="Calibri"/>
          <w:b/>
        </w:rPr>
        <w:t xml:space="preserve"> </w:t>
      </w:r>
      <w:r w:rsidRPr="005267AA">
        <w:rPr>
          <w:rFonts w:cs="Calibri"/>
          <w:b/>
        </w:rPr>
        <w:t>Euros.</w:t>
      </w:r>
    </w:p>
    <w:p w14:paraId="72173BFF" w14:textId="7124118A" w:rsidR="00793EC8" w:rsidRDefault="00793EC8" w:rsidP="00657FF1">
      <w:pPr>
        <w:numPr>
          <w:ilvl w:val="0"/>
          <w:numId w:val="1"/>
        </w:numPr>
        <w:spacing w:after="0" w:line="360" w:lineRule="auto"/>
        <w:jc w:val="both"/>
        <w:rPr>
          <w:rFonts w:cs="Calibri"/>
        </w:rPr>
      </w:pPr>
      <w:r w:rsidRPr="00793EC8">
        <w:rPr>
          <w:rFonts w:cs="Calibri"/>
        </w:rPr>
        <w:t>Presupuesto de la duración inicial para cada uno de los lotes:</w:t>
      </w:r>
    </w:p>
    <w:p w14:paraId="0FC1CCCD" w14:textId="77777777" w:rsidR="003238A5" w:rsidRDefault="003238A5" w:rsidP="003238A5">
      <w:pPr>
        <w:spacing w:after="0" w:line="360" w:lineRule="auto"/>
        <w:ind w:left="720"/>
        <w:jc w:val="both"/>
        <w:rPr>
          <w:rFonts w:cs="Calibri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4673"/>
        <w:gridCol w:w="4111"/>
      </w:tblGrid>
      <w:tr w:rsidR="003238A5" w14:paraId="45593A07" w14:textId="77777777" w:rsidTr="003238A5">
        <w:tc>
          <w:tcPr>
            <w:tcW w:w="4673" w:type="dxa"/>
            <w:shd w:val="clear" w:color="auto" w:fill="C00000"/>
            <w:vAlign w:val="center"/>
          </w:tcPr>
          <w:p w14:paraId="744EF2EF" w14:textId="56A556D5" w:rsidR="003238A5" w:rsidRPr="003238A5" w:rsidRDefault="003238A5" w:rsidP="003238A5">
            <w:pPr>
              <w:spacing w:line="360" w:lineRule="auto"/>
              <w:jc w:val="center"/>
              <w:rPr>
                <w:rFonts w:cs="Calibri"/>
                <w:b/>
              </w:rPr>
            </w:pPr>
            <w:r w:rsidRPr="003238A5">
              <w:rPr>
                <w:rFonts w:cs="Calibri"/>
                <w:b/>
              </w:rPr>
              <w:t>LOTES</w:t>
            </w:r>
          </w:p>
        </w:tc>
        <w:tc>
          <w:tcPr>
            <w:tcW w:w="4111" w:type="dxa"/>
            <w:shd w:val="clear" w:color="auto" w:fill="C00000"/>
            <w:vAlign w:val="center"/>
          </w:tcPr>
          <w:p w14:paraId="13CAB2DD" w14:textId="71D53839" w:rsidR="003238A5" w:rsidRPr="003238A5" w:rsidRDefault="003238A5" w:rsidP="003238A5">
            <w:pPr>
              <w:spacing w:line="360" w:lineRule="auto"/>
              <w:jc w:val="center"/>
              <w:rPr>
                <w:rFonts w:cs="Calibri"/>
                <w:b/>
              </w:rPr>
            </w:pPr>
            <w:r w:rsidRPr="003238A5">
              <w:rPr>
                <w:rFonts w:cs="Calibri"/>
                <w:b/>
              </w:rPr>
              <w:t>PRESUPUESTO DURACIÓN INICIAL</w:t>
            </w:r>
          </w:p>
        </w:tc>
      </w:tr>
      <w:tr w:rsidR="003238A5" w14:paraId="3A2EB0E8" w14:textId="77777777" w:rsidTr="003238A5">
        <w:tc>
          <w:tcPr>
            <w:tcW w:w="4673" w:type="dxa"/>
          </w:tcPr>
          <w:p w14:paraId="0B14086C" w14:textId="47CE93CF" w:rsidR="003238A5" w:rsidRDefault="003238A5" w:rsidP="00CF5F57">
            <w:pPr>
              <w:spacing w:line="360" w:lineRule="auto"/>
              <w:jc w:val="both"/>
              <w:rPr>
                <w:rFonts w:cs="Calibri"/>
              </w:rPr>
            </w:pPr>
            <w:r w:rsidRPr="00793EC8">
              <w:rPr>
                <w:rFonts w:cs="Calibri"/>
                <w:b/>
              </w:rPr>
              <w:t>Lote 1:</w:t>
            </w:r>
            <w:r w:rsidR="007820C8">
              <w:rPr>
                <w:rFonts w:cs="Calibri"/>
              </w:rPr>
              <w:t xml:space="preserve"> </w:t>
            </w:r>
            <w:r w:rsidR="00CF5F57" w:rsidRPr="00922B19">
              <w:rPr>
                <w:rFonts w:eastAsia="Calibri" w:cs="Calibri"/>
              </w:rPr>
              <w:t xml:space="preserve">Contratación del servicio de </w:t>
            </w:r>
            <w:r w:rsidR="00CF5F57">
              <w:rPr>
                <w:rFonts w:eastAsia="Calibri" w:cs="Calibri"/>
              </w:rPr>
              <w:t>asistencia</w:t>
            </w:r>
            <w:r w:rsidR="00F54ED4">
              <w:rPr>
                <w:rFonts w:eastAsia="Calibri" w:cs="Calibri"/>
              </w:rPr>
              <w:t xml:space="preserve"> sanitaria ambulatoria en </w:t>
            </w:r>
            <w:proofErr w:type="spellStart"/>
            <w:r w:rsidR="00F54ED4">
              <w:rPr>
                <w:rFonts w:eastAsia="Calibri" w:cs="Calibri"/>
              </w:rPr>
              <w:t>Villacañas</w:t>
            </w:r>
            <w:proofErr w:type="spellEnd"/>
            <w:r w:rsidR="00CF5F57">
              <w:rPr>
                <w:rFonts w:eastAsia="Calibri" w:cs="Calibri"/>
              </w:rPr>
              <w:t>.</w:t>
            </w:r>
          </w:p>
        </w:tc>
        <w:tc>
          <w:tcPr>
            <w:tcW w:w="4111" w:type="dxa"/>
          </w:tcPr>
          <w:p w14:paraId="1A93BD9A" w14:textId="1255B14E" w:rsidR="003238A5" w:rsidRPr="003238A5" w:rsidRDefault="00F54ED4" w:rsidP="00350BD2">
            <w:pPr>
              <w:spacing w:line="360" w:lineRule="auto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>2.488</w:t>
            </w:r>
            <w:r w:rsidR="00350BD2">
              <w:rPr>
                <w:rFonts w:cs="Calibri"/>
                <w:b/>
              </w:rPr>
              <w:t xml:space="preserve">,00 </w:t>
            </w:r>
            <w:r w:rsidR="003238A5" w:rsidRPr="003238A5">
              <w:rPr>
                <w:rFonts w:cs="Calibri"/>
                <w:b/>
              </w:rPr>
              <w:t>Euros</w:t>
            </w:r>
          </w:p>
        </w:tc>
      </w:tr>
      <w:tr w:rsidR="003238A5" w14:paraId="0E5458FE" w14:textId="77777777" w:rsidTr="003238A5">
        <w:tc>
          <w:tcPr>
            <w:tcW w:w="4673" w:type="dxa"/>
          </w:tcPr>
          <w:p w14:paraId="2C458DAC" w14:textId="2B15E5A3" w:rsidR="003238A5" w:rsidRDefault="003238A5" w:rsidP="00CF5F57">
            <w:pPr>
              <w:spacing w:line="36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Lote 2</w:t>
            </w:r>
            <w:r w:rsidRPr="00793EC8">
              <w:rPr>
                <w:rFonts w:cs="Calibri"/>
                <w:b/>
              </w:rPr>
              <w:t>:</w:t>
            </w:r>
            <w:r w:rsidR="007820C8">
              <w:rPr>
                <w:rFonts w:cs="Calibri"/>
              </w:rPr>
              <w:t xml:space="preserve"> </w:t>
            </w:r>
            <w:r w:rsidR="00CF5F57" w:rsidRPr="00922B19">
              <w:rPr>
                <w:rFonts w:eastAsia="Calibri" w:cs="Calibri"/>
              </w:rPr>
              <w:t xml:space="preserve">Contratación del servicio de </w:t>
            </w:r>
            <w:r w:rsidR="00CF5F57">
              <w:rPr>
                <w:rFonts w:eastAsia="Calibri" w:cs="Calibri"/>
              </w:rPr>
              <w:t>asistencia</w:t>
            </w:r>
            <w:r w:rsidR="00F54ED4">
              <w:rPr>
                <w:rFonts w:eastAsia="Calibri" w:cs="Calibri"/>
              </w:rPr>
              <w:t xml:space="preserve"> sanitaria ambulatoria en Almansa</w:t>
            </w:r>
            <w:r w:rsidR="00CF5F57">
              <w:rPr>
                <w:rFonts w:eastAsia="Calibri" w:cs="Calibri"/>
              </w:rPr>
              <w:t>.</w:t>
            </w:r>
          </w:p>
        </w:tc>
        <w:tc>
          <w:tcPr>
            <w:tcW w:w="4111" w:type="dxa"/>
          </w:tcPr>
          <w:p w14:paraId="0358CDB7" w14:textId="4E3C2590" w:rsidR="003238A5" w:rsidRDefault="009D082D" w:rsidP="00350BD2">
            <w:pPr>
              <w:spacing w:line="360" w:lineRule="auto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>4.900</w:t>
            </w:r>
            <w:r w:rsidR="00F57C65">
              <w:rPr>
                <w:rFonts w:cs="Calibri"/>
                <w:b/>
              </w:rPr>
              <w:t>,00</w:t>
            </w:r>
            <w:r w:rsidR="00350BD2">
              <w:rPr>
                <w:rFonts w:cs="Calibri"/>
                <w:b/>
              </w:rPr>
              <w:t xml:space="preserve"> </w:t>
            </w:r>
            <w:r w:rsidR="003238A5" w:rsidRPr="00793EC8">
              <w:rPr>
                <w:rFonts w:cs="Calibri"/>
                <w:b/>
              </w:rPr>
              <w:t>Euros</w:t>
            </w:r>
          </w:p>
        </w:tc>
      </w:tr>
      <w:tr w:rsidR="003238A5" w14:paraId="55D967B1" w14:textId="77777777" w:rsidTr="003238A5">
        <w:tc>
          <w:tcPr>
            <w:tcW w:w="4673" w:type="dxa"/>
          </w:tcPr>
          <w:p w14:paraId="54E6C2CB" w14:textId="7DD506FC" w:rsidR="003238A5" w:rsidRDefault="003238A5" w:rsidP="00CF5F57">
            <w:pPr>
              <w:spacing w:line="36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Lote 3</w:t>
            </w:r>
            <w:r w:rsidRPr="00793EC8">
              <w:rPr>
                <w:rFonts w:cs="Calibri"/>
                <w:b/>
              </w:rPr>
              <w:t>:</w:t>
            </w:r>
            <w:r w:rsidR="007820C8">
              <w:rPr>
                <w:rFonts w:cs="Calibri"/>
              </w:rPr>
              <w:t xml:space="preserve"> </w:t>
            </w:r>
            <w:r w:rsidR="00CF5F57">
              <w:rPr>
                <w:rFonts w:eastAsia="Calibri" w:cs="Calibri"/>
              </w:rPr>
              <w:t>Contratación del servicio de asistenci</w:t>
            </w:r>
            <w:r w:rsidR="00F54ED4">
              <w:rPr>
                <w:rFonts w:eastAsia="Calibri" w:cs="Calibri"/>
              </w:rPr>
              <w:t>a sanitaria ambulatoria en La Roda</w:t>
            </w:r>
            <w:r w:rsidR="00CF5F57">
              <w:rPr>
                <w:rFonts w:eastAsia="Calibri" w:cs="Calibri"/>
              </w:rPr>
              <w:t>.</w:t>
            </w:r>
          </w:p>
        </w:tc>
        <w:tc>
          <w:tcPr>
            <w:tcW w:w="4111" w:type="dxa"/>
          </w:tcPr>
          <w:p w14:paraId="33CBC5C5" w14:textId="74161550" w:rsidR="003238A5" w:rsidRDefault="009D082D" w:rsidP="00350BD2">
            <w:pPr>
              <w:spacing w:line="360" w:lineRule="auto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>7.550</w:t>
            </w:r>
            <w:r w:rsidR="00F57C65">
              <w:rPr>
                <w:rFonts w:cs="Calibri"/>
                <w:b/>
              </w:rPr>
              <w:t>,00</w:t>
            </w:r>
            <w:r w:rsidR="003238A5" w:rsidRPr="00793EC8">
              <w:rPr>
                <w:rFonts w:cs="Calibri"/>
                <w:b/>
              </w:rPr>
              <w:t xml:space="preserve"> Euros</w:t>
            </w:r>
          </w:p>
        </w:tc>
      </w:tr>
      <w:tr w:rsidR="003238A5" w14:paraId="5D4D692F" w14:textId="77777777" w:rsidTr="003238A5">
        <w:tc>
          <w:tcPr>
            <w:tcW w:w="4673" w:type="dxa"/>
          </w:tcPr>
          <w:p w14:paraId="61357C2D" w14:textId="16654E13" w:rsidR="00CF5F57" w:rsidRPr="00CF5F57" w:rsidRDefault="003238A5" w:rsidP="00CF5F57">
            <w:pPr>
              <w:widowControl w:val="0"/>
              <w:spacing w:before="56"/>
              <w:ind w:left="104" w:right="203"/>
              <w:rPr>
                <w:rFonts w:ascii="Calibri" w:eastAsia="Calibri" w:hAnsi="Calibri" w:cs="Calibri"/>
              </w:rPr>
            </w:pPr>
            <w:r>
              <w:rPr>
                <w:rFonts w:cs="Calibri"/>
                <w:b/>
              </w:rPr>
              <w:t>Lote 4</w:t>
            </w:r>
            <w:r w:rsidRPr="00793EC8">
              <w:rPr>
                <w:rFonts w:cs="Calibri"/>
                <w:b/>
              </w:rPr>
              <w:t>:</w:t>
            </w:r>
            <w:r w:rsidR="007820C8" w:rsidRPr="00AF5088">
              <w:rPr>
                <w:rFonts w:cs="Calibri"/>
                <w:b/>
              </w:rPr>
              <w:t xml:space="preserve"> </w:t>
            </w:r>
            <w:r w:rsidR="00CF5F57" w:rsidRPr="00CF5F57">
              <w:rPr>
                <w:rFonts w:ascii="Calibri" w:eastAsia="Calibri" w:hAnsi="Calibri" w:cs="Calibri"/>
              </w:rPr>
              <w:t>Contratación del servicio de asistencia</w:t>
            </w:r>
            <w:r w:rsidR="00F54ED4">
              <w:rPr>
                <w:rFonts w:ascii="Calibri" w:eastAsia="Calibri" w:hAnsi="Calibri" w:cs="Calibri"/>
              </w:rPr>
              <w:t xml:space="preserve"> sanitaria ambulatoria en Almadén</w:t>
            </w:r>
            <w:r w:rsidR="00CF5F57" w:rsidRPr="00CF5F57">
              <w:rPr>
                <w:rFonts w:ascii="Calibri" w:eastAsia="Calibri" w:hAnsi="Calibri" w:cs="Calibri"/>
              </w:rPr>
              <w:t>.</w:t>
            </w:r>
          </w:p>
          <w:p w14:paraId="106BCD51" w14:textId="417CC229" w:rsidR="003238A5" w:rsidRPr="00AF5088" w:rsidRDefault="003238A5" w:rsidP="00CF5F57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4111" w:type="dxa"/>
          </w:tcPr>
          <w:p w14:paraId="12B05201" w14:textId="68BF1E67" w:rsidR="003238A5" w:rsidRDefault="009D082D" w:rsidP="003238A5">
            <w:pPr>
              <w:spacing w:line="360" w:lineRule="auto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>900</w:t>
            </w:r>
            <w:r w:rsidR="00F57C65">
              <w:rPr>
                <w:rFonts w:cs="Calibri"/>
                <w:b/>
              </w:rPr>
              <w:t>,00</w:t>
            </w:r>
            <w:r w:rsidR="003238A5" w:rsidRPr="00793EC8">
              <w:rPr>
                <w:rFonts w:cs="Calibri"/>
                <w:b/>
              </w:rPr>
              <w:t xml:space="preserve"> Euros</w:t>
            </w:r>
          </w:p>
        </w:tc>
      </w:tr>
      <w:tr w:rsidR="003238A5" w14:paraId="4D416A00" w14:textId="77777777" w:rsidTr="003238A5">
        <w:tc>
          <w:tcPr>
            <w:tcW w:w="4673" w:type="dxa"/>
          </w:tcPr>
          <w:p w14:paraId="7DC908C9" w14:textId="42DD85F4" w:rsidR="003238A5" w:rsidRDefault="003238A5" w:rsidP="00CF5F57">
            <w:pPr>
              <w:spacing w:line="36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Lote 5</w:t>
            </w:r>
            <w:r w:rsidRPr="00793EC8">
              <w:rPr>
                <w:rFonts w:cs="Calibri"/>
                <w:b/>
              </w:rPr>
              <w:t>:</w:t>
            </w:r>
            <w:r w:rsidR="007820C8">
              <w:rPr>
                <w:rFonts w:cs="Calibri"/>
              </w:rPr>
              <w:t xml:space="preserve"> </w:t>
            </w:r>
            <w:r w:rsidR="00CF5F57" w:rsidRPr="00922B19">
              <w:rPr>
                <w:rFonts w:eastAsia="Calibri" w:cs="Calibri"/>
              </w:rPr>
              <w:t xml:space="preserve">Contratación del servicio de </w:t>
            </w:r>
            <w:r w:rsidR="00CF5F57">
              <w:rPr>
                <w:rFonts w:eastAsia="Calibri" w:cs="Calibri"/>
              </w:rPr>
              <w:t>asistencia</w:t>
            </w:r>
            <w:r w:rsidR="00F54ED4">
              <w:rPr>
                <w:rFonts w:eastAsia="Calibri" w:cs="Calibri"/>
              </w:rPr>
              <w:t xml:space="preserve"> sanitaria ambulatoria en </w:t>
            </w:r>
            <w:proofErr w:type="spellStart"/>
            <w:r w:rsidR="00F54ED4">
              <w:rPr>
                <w:rFonts w:eastAsia="Calibri" w:cs="Calibri"/>
              </w:rPr>
              <w:t>Villarrubia</w:t>
            </w:r>
            <w:proofErr w:type="spellEnd"/>
            <w:r w:rsidR="00F54ED4">
              <w:rPr>
                <w:rFonts w:eastAsia="Calibri" w:cs="Calibri"/>
              </w:rPr>
              <w:t xml:space="preserve"> de los Ojos</w:t>
            </w:r>
            <w:r w:rsidR="00CF5F57">
              <w:rPr>
                <w:rFonts w:eastAsia="Calibri" w:cs="Calibri"/>
              </w:rPr>
              <w:t>.</w:t>
            </w:r>
          </w:p>
        </w:tc>
        <w:tc>
          <w:tcPr>
            <w:tcW w:w="4111" w:type="dxa"/>
          </w:tcPr>
          <w:p w14:paraId="2463099F" w14:textId="1B667A0E" w:rsidR="003238A5" w:rsidRDefault="009D082D" w:rsidP="003238A5">
            <w:pPr>
              <w:spacing w:line="360" w:lineRule="auto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>1.700</w:t>
            </w:r>
            <w:r w:rsidR="00F57C65">
              <w:rPr>
                <w:rFonts w:cs="Calibri"/>
                <w:b/>
              </w:rPr>
              <w:t>,00</w:t>
            </w:r>
            <w:r w:rsidR="003238A5" w:rsidRPr="00793EC8">
              <w:rPr>
                <w:rFonts w:cs="Calibri"/>
                <w:b/>
              </w:rPr>
              <w:t xml:space="preserve"> Euros</w:t>
            </w:r>
          </w:p>
        </w:tc>
      </w:tr>
      <w:tr w:rsidR="00F54ED4" w14:paraId="7EADB726" w14:textId="77777777" w:rsidTr="003238A5">
        <w:tc>
          <w:tcPr>
            <w:tcW w:w="4673" w:type="dxa"/>
          </w:tcPr>
          <w:p w14:paraId="4729B2A4" w14:textId="29842B5A" w:rsidR="00F54ED4" w:rsidRDefault="00F54ED4" w:rsidP="00CF5F57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Lote 6: </w:t>
            </w:r>
            <w:r w:rsidRPr="00F54ED4">
              <w:rPr>
                <w:rFonts w:eastAsia="Calibri" w:cs="Calibri"/>
              </w:rPr>
              <w:t>Contratación del servicio de asistencia sanitaria ambulatoria en</w:t>
            </w:r>
            <w:r>
              <w:rPr>
                <w:rFonts w:cs="Calibri"/>
                <w:b/>
              </w:rPr>
              <w:t xml:space="preserve"> </w:t>
            </w:r>
            <w:r w:rsidRPr="00F54ED4">
              <w:rPr>
                <w:rFonts w:cs="Calibri"/>
              </w:rPr>
              <w:t>Cieza.</w:t>
            </w:r>
          </w:p>
        </w:tc>
        <w:tc>
          <w:tcPr>
            <w:tcW w:w="4111" w:type="dxa"/>
          </w:tcPr>
          <w:p w14:paraId="25B72907" w14:textId="5DC2DD0D" w:rsidR="00F54ED4" w:rsidRDefault="009D082D" w:rsidP="003238A5">
            <w:pPr>
              <w:spacing w:line="36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725</w:t>
            </w:r>
            <w:r w:rsidR="00F54ED4">
              <w:rPr>
                <w:rFonts w:cs="Calibri"/>
                <w:b/>
              </w:rPr>
              <w:t>,00</w:t>
            </w:r>
            <w:r w:rsidR="00F54ED4" w:rsidRPr="00793EC8">
              <w:rPr>
                <w:rFonts w:cs="Calibri"/>
                <w:b/>
              </w:rPr>
              <w:t xml:space="preserve"> Euros</w:t>
            </w:r>
          </w:p>
        </w:tc>
      </w:tr>
    </w:tbl>
    <w:p w14:paraId="3AEFF765" w14:textId="078E3C20" w:rsidR="00F57C65" w:rsidRDefault="003238A5" w:rsidP="003238A5">
      <w:pPr>
        <w:pStyle w:val="Normal5"/>
        <w:spacing w:before="220" w:after="220"/>
        <w:jc w:val="both"/>
        <w:rPr>
          <w:rStyle w:val="negrita1"/>
          <w:b w:val="0"/>
        </w:rPr>
      </w:pPr>
      <w:r w:rsidRPr="003238A5">
        <w:rPr>
          <w:rStyle w:val="negrita1"/>
          <w:b w:val="0"/>
        </w:rPr>
        <w:t>El resultado se ha obtenido en base al estudio realizado por la</w:t>
      </w:r>
      <w:r w:rsidR="00F57C65">
        <w:rPr>
          <w:rStyle w:val="negrita1"/>
          <w:b w:val="0"/>
        </w:rPr>
        <w:t>s Direccio</w:t>
      </w:r>
      <w:r w:rsidRPr="003238A5">
        <w:rPr>
          <w:rStyle w:val="negrita1"/>
          <w:b w:val="0"/>
        </w:rPr>
        <w:t>n</w:t>
      </w:r>
      <w:r w:rsidR="00F57C65">
        <w:rPr>
          <w:rStyle w:val="negrita1"/>
          <w:b w:val="0"/>
        </w:rPr>
        <w:t>es</w:t>
      </w:r>
      <w:r w:rsidRPr="003238A5">
        <w:rPr>
          <w:rStyle w:val="negrita1"/>
          <w:b w:val="0"/>
        </w:rPr>
        <w:t xml:space="preserve"> Regional</w:t>
      </w:r>
      <w:r w:rsidR="00F57C65">
        <w:rPr>
          <w:rStyle w:val="negrita1"/>
          <w:b w:val="0"/>
        </w:rPr>
        <w:t>es</w:t>
      </w:r>
      <w:r w:rsidRPr="003238A5">
        <w:rPr>
          <w:rStyle w:val="negrita1"/>
          <w:b w:val="0"/>
        </w:rPr>
        <w:t xml:space="preserve"> en cuanto a consumos y tarifas de años precedentes, así como de los consumos anteriores y futuros previstos, además del estudio de mercado realizado en las zonas geográficas correspond</w:t>
      </w:r>
      <w:r>
        <w:rPr>
          <w:rStyle w:val="negrita1"/>
          <w:b w:val="0"/>
        </w:rPr>
        <w:t>ientes a cada uno de los lotes.</w:t>
      </w:r>
    </w:p>
    <w:p w14:paraId="76A542DB" w14:textId="3D02C458" w:rsidR="00BB2595" w:rsidRDefault="00BB2595" w:rsidP="003238A5">
      <w:pPr>
        <w:pStyle w:val="Normal5"/>
        <w:spacing w:before="220" w:after="220"/>
        <w:jc w:val="both"/>
        <w:rPr>
          <w:rStyle w:val="negrita1"/>
          <w:b w:val="0"/>
        </w:rPr>
      </w:pPr>
    </w:p>
    <w:p w14:paraId="2E333651" w14:textId="7DB78CCD" w:rsidR="00BB2595" w:rsidRDefault="00BB2595" w:rsidP="003238A5">
      <w:pPr>
        <w:pStyle w:val="Normal5"/>
        <w:spacing w:before="220" w:after="220"/>
        <w:jc w:val="both"/>
        <w:rPr>
          <w:rStyle w:val="negrita1"/>
          <w:b w:val="0"/>
        </w:rPr>
      </w:pPr>
    </w:p>
    <w:p w14:paraId="05A18A57" w14:textId="2144D472" w:rsidR="00BB2595" w:rsidRDefault="00BB2595" w:rsidP="003238A5">
      <w:pPr>
        <w:pStyle w:val="Normal5"/>
        <w:spacing w:before="220" w:after="220"/>
        <w:jc w:val="both"/>
        <w:rPr>
          <w:rStyle w:val="negrita1"/>
          <w:b w:val="0"/>
        </w:rPr>
      </w:pPr>
    </w:p>
    <w:p w14:paraId="6896CCAA" w14:textId="7C3678E2" w:rsidR="00BB2595" w:rsidRDefault="00BB2595" w:rsidP="003238A5">
      <w:pPr>
        <w:pStyle w:val="Normal5"/>
        <w:spacing w:before="220" w:after="220"/>
        <w:jc w:val="both"/>
        <w:rPr>
          <w:rStyle w:val="negrita1"/>
          <w:b w:val="0"/>
        </w:rPr>
      </w:pPr>
    </w:p>
    <w:p w14:paraId="10BBD43D" w14:textId="77777777" w:rsidR="00BB2595" w:rsidRDefault="00BB2595" w:rsidP="00AF531C">
      <w:pPr>
        <w:pStyle w:val="Normal5"/>
        <w:spacing w:before="220" w:after="220"/>
        <w:jc w:val="both"/>
        <w:rPr>
          <w:rStyle w:val="negrita1"/>
          <w:b w:val="0"/>
        </w:rPr>
      </w:pPr>
    </w:p>
    <w:p w14:paraId="7A217966" w14:textId="199C0015" w:rsidR="001F5D3D" w:rsidRDefault="008A1A09" w:rsidP="00AF531C">
      <w:pPr>
        <w:pStyle w:val="Normal5"/>
        <w:spacing w:before="220" w:after="220"/>
        <w:jc w:val="both"/>
        <w:rPr>
          <w:rStyle w:val="negrita1"/>
          <w:u w:val="single"/>
        </w:rPr>
      </w:pPr>
      <w:r w:rsidRPr="008A1A09">
        <w:rPr>
          <w:rStyle w:val="negrita1"/>
          <w:u w:val="single"/>
        </w:rPr>
        <w:t>Análisis económico-presupuestario del expediente de licitación:</w:t>
      </w:r>
    </w:p>
    <w:p w14:paraId="713B3DBB" w14:textId="408669C4" w:rsidR="008A1A09" w:rsidRDefault="008A1A09" w:rsidP="008A1A09">
      <w:pPr>
        <w:pStyle w:val="Normal5"/>
        <w:numPr>
          <w:ilvl w:val="0"/>
          <w:numId w:val="1"/>
        </w:numPr>
        <w:spacing w:before="220" w:after="220"/>
        <w:jc w:val="both"/>
        <w:rPr>
          <w:rStyle w:val="negrita1"/>
        </w:rPr>
      </w:pPr>
      <w:r w:rsidRPr="00793EC8">
        <w:rPr>
          <w:rStyle w:val="negrita1"/>
        </w:rPr>
        <w:t>Comparativa entre importes de la licitación y contratos anteriores:</w:t>
      </w:r>
    </w:p>
    <w:p w14:paraId="08BC1C8F" w14:textId="6899E95E" w:rsidR="008A1A09" w:rsidRPr="00D15505" w:rsidRDefault="00CF5F57" w:rsidP="00AF531C">
      <w:pPr>
        <w:pStyle w:val="Normal5"/>
        <w:spacing w:before="220" w:after="220"/>
        <w:jc w:val="both"/>
        <w:rPr>
          <w:rStyle w:val="negrita1"/>
        </w:rPr>
      </w:pPr>
      <w:r>
        <w:rPr>
          <w:rStyle w:val="negrita1"/>
        </w:rPr>
        <w:t>CASTILLA LA MANCHA Y MURCIA</w:t>
      </w:r>
      <w:r w:rsidR="00D15505" w:rsidRPr="00D15505">
        <w:rPr>
          <w:rStyle w:val="negrita1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8A1A09" w14:paraId="768B52FA" w14:textId="77777777" w:rsidTr="008A1A09">
        <w:tc>
          <w:tcPr>
            <w:tcW w:w="2123" w:type="dxa"/>
            <w:shd w:val="clear" w:color="auto" w:fill="D0CECE" w:themeFill="background2" w:themeFillShade="E6"/>
          </w:tcPr>
          <w:p w14:paraId="33A04389" w14:textId="77777777" w:rsidR="008A1A09" w:rsidRDefault="008A1A09" w:rsidP="008A1A09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Importe contrato/s anterior/es anual</w:t>
            </w:r>
          </w:p>
        </w:tc>
        <w:tc>
          <w:tcPr>
            <w:tcW w:w="2123" w:type="dxa"/>
            <w:shd w:val="clear" w:color="auto" w:fill="D0CECE" w:themeFill="background2" w:themeFillShade="E6"/>
          </w:tcPr>
          <w:p w14:paraId="264BB158" w14:textId="77777777" w:rsidR="008A1A09" w:rsidRDefault="008A1A09" w:rsidP="008A1A09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Importe Licitación s/ mejoras (anual)</w:t>
            </w:r>
          </w:p>
        </w:tc>
        <w:tc>
          <w:tcPr>
            <w:tcW w:w="2124" w:type="dxa"/>
            <w:shd w:val="clear" w:color="auto" w:fill="D0CECE" w:themeFill="background2" w:themeFillShade="E6"/>
          </w:tcPr>
          <w:p w14:paraId="40DF36E3" w14:textId="77777777" w:rsidR="008A1A09" w:rsidRDefault="008A1A09" w:rsidP="008A1A09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Mejoras anuales</w:t>
            </w:r>
          </w:p>
        </w:tc>
        <w:tc>
          <w:tcPr>
            <w:tcW w:w="2124" w:type="dxa"/>
            <w:shd w:val="clear" w:color="auto" w:fill="D0CECE" w:themeFill="background2" w:themeFillShade="E6"/>
          </w:tcPr>
          <w:p w14:paraId="4E498BF7" w14:textId="77777777" w:rsidR="008A1A09" w:rsidRDefault="008A1A09" w:rsidP="008A1A09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Importe total licitación</w:t>
            </w:r>
          </w:p>
        </w:tc>
      </w:tr>
      <w:tr w:rsidR="008A1A09" w14:paraId="450F0C8D" w14:textId="77777777" w:rsidTr="00D15505">
        <w:trPr>
          <w:trHeight w:val="425"/>
        </w:trPr>
        <w:tc>
          <w:tcPr>
            <w:tcW w:w="2123" w:type="dxa"/>
          </w:tcPr>
          <w:p w14:paraId="59FB2F43" w14:textId="1CA8A3E8" w:rsidR="008A1A09" w:rsidRDefault="009D082D" w:rsidP="00D15505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14.579,4</w:t>
            </w:r>
            <w:r w:rsidR="00AF5088">
              <w:rPr>
                <w:rStyle w:val="negrita1"/>
                <w:u w:val="single"/>
              </w:rPr>
              <w:t>0</w:t>
            </w:r>
            <w:r w:rsidR="00D15505">
              <w:rPr>
                <w:rStyle w:val="negrita1"/>
                <w:u w:val="single"/>
              </w:rPr>
              <w:t xml:space="preserve"> €</w:t>
            </w:r>
          </w:p>
        </w:tc>
        <w:tc>
          <w:tcPr>
            <w:tcW w:w="2123" w:type="dxa"/>
          </w:tcPr>
          <w:p w14:paraId="145113A8" w14:textId="1419953B" w:rsidR="008A1A09" w:rsidRDefault="009D082D" w:rsidP="00D15505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16.563</w:t>
            </w:r>
            <w:r w:rsidR="00F57C65">
              <w:rPr>
                <w:rStyle w:val="negrita1"/>
                <w:u w:val="single"/>
              </w:rPr>
              <w:t>,00</w:t>
            </w:r>
            <w:r w:rsidR="00D15505">
              <w:rPr>
                <w:rStyle w:val="negrita1"/>
                <w:u w:val="single"/>
              </w:rPr>
              <w:t xml:space="preserve"> €</w:t>
            </w:r>
          </w:p>
        </w:tc>
        <w:tc>
          <w:tcPr>
            <w:tcW w:w="2124" w:type="dxa"/>
          </w:tcPr>
          <w:p w14:paraId="056BC03E" w14:textId="09000A77" w:rsidR="008A1A09" w:rsidRDefault="009D082D" w:rsidP="00D15505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1.700</w:t>
            </w:r>
            <w:r w:rsidR="00F57C65">
              <w:rPr>
                <w:rStyle w:val="negrita1"/>
                <w:u w:val="single"/>
              </w:rPr>
              <w:t>,00</w:t>
            </w:r>
            <w:r w:rsidR="00D15505">
              <w:rPr>
                <w:rStyle w:val="negrita1"/>
                <w:u w:val="single"/>
              </w:rPr>
              <w:t xml:space="preserve"> €</w:t>
            </w:r>
          </w:p>
        </w:tc>
        <w:tc>
          <w:tcPr>
            <w:tcW w:w="2124" w:type="dxa"/>
          </w:tcPr>
          <w:p w14:paraId="11BAC472" w14:textId="079F5C2A" w:rsidR="008A1A09" w:rsidRDefault="009D082D" w:rsidP="00D15505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18.263</w:t>
            </w:r>
            <w:r w:rsidR="00F57C65">
              <w:rPr>
                <w:rStyle w:val="negrita1"/>
                <w:u w:val="single"/>
              </w:rPr>
              <w:t>,00</w:t>
            </w:r>
            <w:r w:rsidR="00D15505">
              <w:rPr>
                <w:rStyle w:val="negrita1"/>
                <w:u w:val="single"/>
              </w:rPr>
              <w:t xml:space="preserve"> €</w:t>
            </w:r>
          </w:p>
        </w:tc>
      </w:tr>
      <w:tr w:rsidR="008A1A09" w14:paraId="0CF4F750" w14:textId="77777777" w:rsidTr="008A1A09">
        <w:tc>
          <w:tcPr>
            <w:tcW w:w="2123" w:type="dxa"/>
            <w:vMerge w:val="restart"/>
            <w:shd w:val="clear" w:color="auto" w:fill="D0CECE" w:themeFill="background2" w:themeFillShade="E6"/>
          </w:tcPr>
          <w:p w14:paraId="6D614D78" w14:textId="77777777" w:rsidR="008A1A09" w:rsidRPr="008A1A09" w:rsidRDefault="008A1A09" w:rsidP="008A1A09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 w:rsidRPr="008A1A09">
              <w:rPr>
                <w:rStyle w:val="negrita1"/>
                <w:u w:val="single"/>
              </w:rPr>
              <w:t>Porcentaje de incremento o decremento</w:t>
            </w:r>
          </w:p>
        </w:tc>
        <w:tc>
          <w:tcPr>
            <w:tcW w:w="2123" w:type="dxa"/>
            <w:shd w:val="clear" w:color="auto" w:fill="D0CECE" w:themeFill="background2" w:themeFillShade="E6"/>
          </w:tcPr>
          <w:p w14:paraId="48E5E30A" w14:textId="4F7168FE" w:rsidR="008A1A09" w:rsidRDefault="00CF5F57" w:rsidP="008A1A09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% variación</w:t>
            </w:r>
            <w:r w:rsidR="008A1A09">
              <w:rPr>
                <w:rStyle w:val="negrita1"/>
                <w:u w:val="single"/>
              </w:rPr>
              <w:t xml:space="preserve"> s/ mejoras</w:t>
            </w:r>
          </w:p>
        </w:tc>
        <w:tc>
          <w:tcPr>
            <w:tcW w:w="2124" w:type="dxa"/>
            <w:shd w:val="clear" w:color="auto" w:fill="D0CECE" w:themeFill="background2" w:themeFillShade="E6"/>
          </w:tcPr>
          <w:p w14:paraId="3643C695" w14:textId="77777777" w:rsidR="008A1A09" w:rsidRDefault="008A1A09" w:rsidP="008A1A09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% mejoras sobre el contrato anterior</w:t>
            </w:r>
          </w:p>
        </w:tc>
        <w:tc>
          <w:tcPr>
            <w:tcW w:w="2124" w:type="dxa"/>
            <w:shd w:val="clear" w:color="auto" w:fill="D0CECE" w:themeFill="background2" w:themeFillShade="E6"/>
          </w:tcPr>
          <w:p w14:paraId="612614B3" w14:textId="2F7BE17A" w:rsidR="008A1A09" w:rsidRDefault="00CF5F57" w:rsidP="008A1A09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% variación</w:t>
            </w:r>
            <w:r w:rsidR="008A1A09">
              <w:rPr>
                <w:rStyle w:val="negrita1"/>
                <w:u w:val="single"/>
              </w:rPr>
              <w:t xml:space="preserve"> total</w:t>
            </w:r>
          </w:p>
        </w:tc>
      </w:tr>
      <w:tr w:rsidR="008A1A09" w14:paraId="2446344D" w14:textId="77777777" w:rsidTr="008A1A09">
        <w:tc>
          <w:tcPr>
            <w:tcW w:w="2123" w:type="dxa"/>
            <w:vMerge/>
          </w:tcPr>
          <w:p w14:paraId="2CC07B33" w14:textId="77777777" w:rsidR="008A1A09" w:rsidRDefault="008A1A09" w:rsidP="00AF531C">
            <w:pPr>
              <w:pStyle w:val="Normal5"/>
              <w:spacing w:before="220" w:after="220"/>
              <w:jc w:val="both"/>
              <w:rPr>
                <w:rStyle w:val="negrita1"/>
                <w:u w:val="single"/>
              </w:rPr>
            </w:pPr>
          </w:p>
        </w:tc>
        <w:tc>
          <w:tcPr>
            <w:tcW w:w="2123" w:type="dxa"/>
          </w:tcPr>
          <w:p w14:paraId="6F4323C6" w14:textId="6ED37DE4" w:rsidR="008A1A09" w:rsidRDefault="009D082D" w:rsidP="00D15505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13,61</w:t>
            </w:r>
            <w:r w:rsidR="00D15505">
              <w:rPr>
                <w:rStyle w:val="negrita1"/>
                <w:u w:val="single"/>
              </w:rPr>
              <w:t xml:space="preserve"> %</w:t>
            </w:r>
          </w:p>
        </w:tc>
        <w:tc>
          <w:tcPr>
            <w:tcW w:w="2124" w:type="dxa"/>
          </w:tcPr>
          <w:p w14:paraId="7DC0515F" w14:textId="4F972109" w:rsidR="008A1A09" w:rsidRDefault="009D082D" w:rsidP="00D15505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11,66</w:t>
            </w:r>
            <w:r w:rsidR="00D15505">
              <w:rPr>
                <w:rStyle w:val="negrita1"/>
                <w:u w:val="single"/>
              </w:rPr>
              <w:t xml:space="preserve"> %</w:t>
            </w:r>
          </w:p>
        </w:tc>
        <w:tc>
          <w:tcPr>
            <w:tcW w:w="2124" w:type="dxa"/>
          </w:tcPr>
          <w:p w14:paraId="55FE9FD3" w14:textId="6E348E33" w:rsidR="008A1A09" w:rsidRDefault="009D082D" w:rsidP="00D15505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25,27</w:t>
            </w:r>
            <w:r w:rsidR="00D15505">
              <w:rPr>
                <w:rStyle w:val="negrita1"/>
                <w:u w:val="single"/>
              </w:rPr>
              <w:t xml:space="preserve"> %</w:t>
            </w:r>
          </w:p>
        </w:tc>
      </w:tr>
    </w:tbl>
    <w:p w14:paraId="437DC121" w14:textId="34392A2C" w:rsidR="00657FF1" w:rsidRDefault="00FA2B0F" w:rsidP="0008754C">
      <w:pPr>
        <w:pStyle w:val="Normal5"/>
        <w:numPr>
          <w:ilvl w:val="0"/>
          <w:numId w:val="1"/>
        </w:numPr>
        <w:spacing w:before="220" w:after="220"/>
        <w:jc w:val="both"/>
        <w:rPr>
          <w:rStyle w:val="negrita1"/>
          <w:rFonts w:eastAsia="Times New Roman"/>
          <w:bCs w:val="0"/>
        </w:rPr>
      </w:pPr>
      <w:r w:rsidRPr="00793EC8">
        <w:rPr>
          <w:rStyle w:val="negrita1"/>
        </w:rPr>
        <w:t xml:space="preserve">Análisis detallado de variación del presupuesto. </w:t>
      </w:r>
    </w:p>
    <w:p w14:paraId="0D9EEA2B" w14:textId="4648C95E" w:rsidR="00657FF1" w:rsidRDefault="00657FF1" w:rsidP="00657FF1">
      <w:pPr>
        <w:pStyle w:val="Normal5"/>
        <w:spacing w:before="220" w:after="220"/>
        <w:jc w:val="both"/>
        <w:rPr>
          <w:rStyle w:val="negrita1"/>
          <w:rFonts w:eastAsia="Times New Roman"/>
          <w:bCs w:val="0"/>
        </w:rPr>
      </w:pPr>
      <w:r>
        <w:rPr>
          <w:rStyle w:val="negrita1"/>
          <w:rFonts w:eastAsia="Times New Roman"/>
          <w:bCs w:val="0"/>
        </w:rPr>
        <w:t xml:space="preserve">-El presupuesto para cada servicio se ha obtenido a través del cálculo de tarifas por consumos estimados como se observa a continuación: </w:t>
      </w:r>
    </w:p>
    <w:p w14:paraId="069C6726" w14:textId="0E382423" w:rsidR="000B2074" w:rsidRPr="0008754C" w:rsidRDefault="009D082D" w:rsidP="009D082D">
      <w:pPr>
        <w:pStyle w:val="Normal5"/>
        <w:spacing w:before="220" w:after="220"/>
        <w:rPr>
          <w:rStyle w:val="negrita1"/>
          <w:rFonts w:eastAsia="Times New Roman"/>
          <w:bCs w:val="0"/>
        </w:rPr>
      </w:pPr>
      <w:r w:rsidRPr="009D082D">
        <w:rPr>
          <w:rStyle w:val="negrita1"/>
          <w:rFonts w:cs="Times New Roman"/>
          <w:b w:val="0"/>
          <w:bCs w:val="0"/>
        </w:rPr>
        <w:lastRenderedPageBreak/>
        <w:drawing>
          <wp:inline distT="0" distB="0" distL="0" distR="0" wp14:anchorId="2C96E696" wp14:editId="4B4CD738">
            <wp:extent cx="5400040" cy="6111807"/>
            <wp:effectExtent l="0" t="0" r="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6111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AD8E8" w14:textId="0B064EB7" w:rsidR="00711C6F" w:rsidRDefault="001F5D3D" w:rsidP="00FA2B0F">
      <w:pPr>
        <w:pStyle w:val="Normal5"/>
        <w:spacing w:before="220" w:after="220"/>
        <w:jc w:val="both"/>
        <w:rPr>
          <w:rFonts w:eastAsia="Times New Roman" w:cs="Calibri"/>
        </w:rPr>
      </w:pPr>
      <w:r w:rsidRPr="001F5D3D">
        <w:rPr>
          <w:rStyle w:val="negrita1"/>
          <w:rFonts w:cs="Times New Roman"/>
          <w:b w:val="0"/>
          <w:bCs w:val="0"/>
          <w:sz w:val="24"/>
        </w:rPr>
        <w:t>-</w:t>
      </w:r>
      <w:r w:rsidR="00657FF1">
        <w:rPr>
          <w:rFonts w:eastAsia="Times New Roman" w:cs="Calibri"/>
        </w:rPr>
        <w:t xml:space="preserve">A </w:t>
      </w:r>
      <w:proofErr w:type="gramStart"/>
      <w:r w:rsidRPr="00893C84">
        <w:rPr>
          <w:rFonts w:eastAsia="Times New Roman" w:cs="Calibri"/>
        </w:rPr>
        <w:t>continuación</w:t>
      </w:r>
      <w:proofErr w:type="gramEnd"/>
      <w:r w:rsidRPr="00893C84">
        <w:rPr>
          <w:rFonts w:eastAsia="Times New Roman" w:cs="Calibri"/>
        </w:rPr>
        <w:t xml:space="preserve"> se desglosa la variación del presupuesto (sin incluir las mejoras). Estas variaciones se justifican teniendo en cu</w:t>
      </w:r>
      <w:r w:rsidR="00BB2595">
        <w:rPr>
          <w:rFonts w:eastAsia="Times New Roman" w:cs="Calibri"/>
        </w:rPr>
        <w:t>enta los consumos y las tarifa</w:t>
      </w:r>
    </w:p>
    <w:p w14:paraId="2A390A40" w14:textId="53734BC8" w:rsidR="00906052" w:rsidRPr="00B36853" w:rsidRDefault="00BB2595" w:rsidP="00FA2B0F">
      <w:pPr>
        <w:pStyle w:val="Normal5"/>
        <w:spacing w:before="220" w:after="220"/>
        <w:jc w:val="both"/>
        <w:rPr>
          <w:rFonts w:eastAsia="Times New Roman" w:cs="Calibri"/>
          <w:b/>
        </w:rPr>
      </w:pPr>
      <w:r>
        <w:rPr>
          <w:rFonts w:eastAsia="Times New Roman" w:cs="Calibri"/>
          <w:b/>
        </w:rPr>
        <w:t>CASTILLA-LA MANCHA Y MURCIA</w:t>
      </w:r>
      <w:r w:rsidR="00906052" w:rsidRPr="00B36853">
        <w:rPr>
          <w:rFonts w:eastAsia="Times New Roman" w:cs="Calibri"/>
          <w:b/>
        </w:rPr>
        <w:t>:</w:t>
      </w:r>
    </w:p>
    <w:p w14:paraId="4D37F669" w14:textId="00D686D1" w:rsidR="00906052" w:rsidRPr="00010B67" w:rsidRDefault="009D082D" w:rsidP="00BB2595">
      <w:pPr>
        <w:pStyle w:val="Normal5"/>
        <w:spacing w:before="220" w:after="220"/>
        <w:rPr>
          <w:rFonts w:eastAsia="Times New Roman" w:cs="Calibri"/>
        </w:rPr>
      </w:pPr>
      <w:r w:rsidRPr="009D082D">
        <w:drawing>
          <wp:inline distT="0" distB="0" distL="0" distR="0" wp14:anchorId="7B3C9FE8" wp14:editId="6BBBEA30">
            <wp:extent cx="5400040" cy="1414239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414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E5C98" w14:textId="15733FC6" w:rsidR="001F5D3D" w:rsidRPr="00893C84" w:rsidRDefault="00FA2B0F" w:rsidP="00893C84">
      <w:pPr>
        <w:pStyle w:val="Normal5"/>
        <w:numPr>
          <w:ilvl w:val="0"/>
          <w:numId w:val="6"/>
        </w:numPr>
        <w:spacing w:before="220" w:after="220"/>
        <w:jc w:val="both"/>
      </w:pPr>
      <w:r w:rsidRPr="00893C84">
        <w:lastRenderedPageBreak/>
        <w:t>L</w:t>
      </w:r>
      <w:r w:rsidR="00657FF1">
        <w:t>as variaciones</w:t>
      </w:r>
      <w:r w:rsidRPr="00893C84">
        <w:t xml:space="preserve"> de </w:t>
      </w:r>
      <w:r w:rsidRPr="00893C84">
        <w:rPr>
          <w:b/>
          <w:u w:val="single"/>
        </w:rPr>
        <w:t>las tarifas</w:t>
      </w:r>
      <w:r w:rsidRPr="00893C84">
        <w:t xml:space="preserve"> se deben a un ajuste a las tarifas de mercado.</w:t>
      </w:r>
    </w:p>
    <w:p w14:paraId="496E5FFC" w14:textId="3A6F4BA7" w:rsidR="009D082D" w:rsidRPr="00DB7812" w:rsidRDefault="00FA2B0F" w:rsidP="00DB7812">
      <w:pPr>
        <w:pStyle w:val="Normal5"/>
        <w:numPr>
          <w:ilvl w:val="0"/>
          <w:numId w:val="5"/>
        </w:numPr>
        <w:spacing w:before="220" w:after="220"/>
        <w:jc w:val="both"/>
      </w:pPr>
      <w:r w:rsidRPr="00893C84">
        <w:t xml:space="preserve">El incremento de </w:t>
      </w:r>
      <w:r w:rsidRPr="00893C84">
        <w:rPr>
          <w:b/>
          <w:u w:val="single"/>
        </w:rPr>
        <w:t>los consumos</w:t>
      </w:r>
      <w:r w:rsidRPr="00893C84">
        <w:t xml:space="preserve"> está fundamentado en las variaciones de los indicadores analizados</w:t>
      </w:r>
      <w:r w:rsidR="00DB7812">
        <w:t xml:space="preserve">, así como </w:t>
      </w:r>
      <w:r w:rsidR="009D082D">
        <w:t>en datos relativos a con</w:t>
      </w:r>
      <w:bookmarkStart w:id="0" w:name="_GoBack"/>
      <w:bookmarkEnd w:id="0"/>
      <w:r w:rsidR="009D082D">
        <w:t>sumos de 2016 y de 2017.</w:t>
      </w:r>
      <w:r w:rsidR="00DB7812">
        <w:rPr>
          <w:b/>
        </w:rPr>
        <w:t xml:space="preserve"> </w:t>
      </w:r>
      <w:r w:rsidR="009D082D" w:rsidRPr="00DB7812">
        <w:t>Existen casos</w:t>
      </w:r>
      <w:r w:rsidR="009D082D" w:rsidRPr="00DB7812">
        <w:rPr>
          <w:b/>
        </w:rPr>
        <w:t xml:space="preserve"> </w:t>
      </w:r>
      <w:r w:rsidR="009D082D" w:rsidRPr="00DB7812">
        <w:t>para</w:t>
      </w:r>
      <w:r w:rsidR="00DB7812" w:rsidRPr="00DB7812">
        <w:t xml:space="preserve"> los que las variaciones propue</w:t>
      </w:r>
      <w:r w:rsidR="009D082D" w:rsidRPr="00DB7812">
        <w:t>s</w:t>
      </w:r>
      <w:r w:rsidR="00DB7812" w:rsidRPr="00DB7812">
        <w:t>t</w:t>
      </w:r>
      <w:r w:rsidR="009D082D" w:rsidRPr="00DB7812">
        <w:t>as no siguen los indica</w:t>
      </w:r>
      <w:r w:rsidR="00DB7812" w:rsidRPr="00DB7812">
        <w:t xml:space="preserve">dores estudiados por la entidad, </w:t>
      </w:r>
      <w:r w:rsidR="009D082D" w:rsidRPr="00DB7812">
        <w:t>pero se trata de variaciones en valor absoluto mínimas que suponen pocos consumos.</w:t>
      </w:r>
    </w:p>
    <w:p w14:paraId="5AB6164A" w14:textId="4C880E92" w:rsidR="00DB7812" w:rsidRPr="00DB7812" w:rsidRDefault="00DB7812" w:rsidP="00DB7812">
      <w:pPr>
        <w:pStyle w:val="Normal5"/>
        <w:numPr>
          <w:ilvl w:val="0"/>
          <w:numId w:val="5"/>
        </w:numPr>
        <w:spacing w:before="220" w:after="220"/>
        <w:jc w:val="both"/>
      </w:pPr>
      <w:r w:rsidRPr="00DB7812">
        <w:t xml:space="preserve">Existe un importe de 1.700,00 Euros que corresponde </w:t>
      </w:r>
      <w:r w:rsidRPr="00DB7812">
        <w:rPr>
          <w:b/>
          <w:u w:val="single"/>
        </w:rPr>
        <w:t>a las mejoras</w:t>
      </w:r>
      <w:r w:rsidRPr="00DB7812">
        <w:t xml:space="preserve">. En este caso se trata de la localidad de </w:t>
      </w:r>
      <w:proofErr w:type="spellStart"/>
      <w:r w:rsidRPr="00DB7812">
        <w:t>Villarrubia</w:t>
      </w:r>
      <w:proofErr w:type="spellEnd"/>
      <w:r w:rsidRPr="00DB7812">
        <w:t xml:space="preserve"> de los Ojos en la que anteriormente no se prestaban nuestros servicios y en la actualidad se requiere.</w:t>
      </w:r>
    </w:p>
    <w:p w14:paraId="53227FD7" w14:textId="1B66437D" w:rsidR="00B36853" w:rsidRPr="006A7297" w:rsidRDefault="00B36853" w:rsidP="00BB2595">
      <w:pPr>
        <w:pStyle w:val="Normal5"/>
        <w:spacing w:before="220" w:after="220"/>
        <w:ind w:left="720"/>
        <w:jc w:val="both"/>
      </w:pPr>
    </w:p>
    <w:sectPr w:rsidR="00B36853" w:rsidRPr="006A7297">
      <w:headerReference w:type="even" r:id="rId9"/>
      <w:head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ABDA6" w14:textId="77777777" w:rsidR="00C6594A" w:rsidRDefault="00C6594A" w:rsidP="00A52EF3">
      <w:pPr>
        <w:spacing w:after="0" w:line="240" w:lineRule="auto"/>
      </w:pPr>
      <w:r>
        <w:separator/>
      </w:r>
    </w:p>
  </w:endnote>
  <w:endnote w:type="continuationSeparator" w:id="0">
    <w:p w14:paraId="412AF19A" w14:textId="77777777" w:rsidR="00C6594A" w:rsidRDefault="00C6594A" w:rsidP="00A52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5CABB" w14:textId="77777777" w:rsidR="00C6594A" w:rsidRDefault="00C6594A" w:rsidP="00A52EF3">
      <w:pPr>
        <w:spacing w:after="0" w:line="240" w:lineRule="auto"/>
      </w:pPr>
      <w:r>
        <w:separator/>
      </w:r>
    </w:p>
  </w:footnote>
  <w:footnote w:type="continuationSeparator" w:id="0">
    <w:p w14:paraId="2DAC3EDF" w14:textId="77777777" w:rsidR="00C6594A" w:rsidRDefault="00C6594A" w:rsidP="00A52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F032B" w14:textId="77777777" w:rsidR="00A52EF3" w:rsidRDefault="00DB7812">
    <w:pPr>
      <w:pStyle w:val="Encabezado"/>
    </w:pPr>
    <w:r>
      <w:rPr>
        <w:noProof/>
        <w:lang w:eastAsia="es-ES"/>
      </w:rPr>
      <w:pict w14:anchorId="3DC9C5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9" o:spid="_x0000_s2050" type="#_x0000_t75" style="position:absolute;margin-left:0;margin-top:0;width:425.15pt;height:419.1pt;z-index:-251657216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495D3" w14:textId="77777777" w:rsidR="00A52EF3" w:rsidRDefault="00DB7812">
    <w:pPr>
      <w:pStyle w:val="Encabezado"/>
    </w:pPr>
    <w:r>
      <w:rPr>
        <w:noProof/>
        <w:lang w:eastAsia="es-ES"/>
      </w:rPr>
      <w:pict w14:anchorId="00B0B3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20" o:spid="_x0000_s2051" type="#_x0000_t75" style="position:absolute;margin-left:0;margin-top:0;width:425.15pt;height:419.1pt;z-index:-251656192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43D45" w14:textId="77777777" w:rsidR="00A52EF3" w:rsidRDefault="00DB7812">
    <w:pPr>
      <w:pStyle w:val="Encabezado"/>
    </w:pPr>
    <w:r>
      <w:rPr>
        <w:noProof/>
        <w:lang w:eastAsia="es-ES"/>
      </w:rPr>
      <w:pict w14:anchorId="15CFA8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8" o:spid="_x0000_s2049" type="#_x0000_t75" style="position:absolute;margin-left:0;margin-top:0;width:425.15pt;height:419.1pt;z-index:-251658240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4169A"/>
    <w:multiLevelType w:val="hybridMultilevel"/>
    <w:tmpl w:val="A64E92B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C0325"/>
    <w:multiLevelType w:val="hybridMultilevel"/>
    <w:tmpl w:val="439295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07693"/>
    <w:multiLevelType w:val="hybridMultilevel"/>
    <w:tmpl w:val="5F06039A"/>
    <w:lvl w:ilvl="0" w:tplc="6A1066D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6A1066D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4E73"/>
    <w:multiLevelType w:val="hybridMultilevel"/>
    <w:tmpl w:val="C2722A54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074240"/>
    <w:multiLevelType w:val="hybridMultilevel"/>
    <w:tmpl w:val="A67424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04C5F"/>
    <w:multiLevelType w:val="hybridMultilevel"/>
    <w:tmpl w:val="AAC824E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7F0F43"/>
    <w:multiLevelType w:val="hybridMultilevel"/>
    <w:tmpl w:val="860018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4410C"/>
    <w:multiLevelType w:val="hybridMultilevel"/>
    <w:tmpl w:val="5D145CDC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3D01FFA"/>
    <w:multiLevelType w:val="hybridMultilevel"/>
    <w:tmpl w:val="EACC3E9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72835"/>
    <w:multiLevelType w:val="hybridMultilevel"/>
    <w:tmpl w:val="5F084C1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A1ADD"/>
    <w:multiLevelType w:val="hybridMultilevel"/>
    <w:tmpl w:val="C77C87B4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A1066DA">
      <w:numFmt w:val="bullet"/>
      <w:lvlText w:val="-"/>
      <w:lvlJc w:val="left"/>
      <w:pPr>
        <w:ind w:left="2291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EF3"/>
    <w:rsid w:val="00010B67"/>
    <w:rsid w:val="0008754C"/>
    <w:rsid w:val="000B2074"/>
    <w:rsid w:val="00175AE5"/>
    <w:rsid w:val="001F30C0"/>
    <w:rsid w:val="001F5D3D"/>
    <w:rsid w:val="00206D12"/>
    <w:rsid w:val="0020734F"/>
    <w:rsid w:val="003238A5"/>
    <w:rsid w:val="00350BD2"/>
    <w:rsid w:val="00381FF1"/>
    <w:rsid w:val="005267AA"/>
    <w:rsid w:val="005A5DD1"/>
    <w:rsid w:val="00657FF1"/>
    <w:rsid w:val="00663413"/>
    <w:rsid w:val="006A7297"/>
    <w:rsid w:val="006D6FB0"/>
    <w:rsid w:val="00711C6F"/>
    <w:rsid w:val="0074346D"/>
    <w:rsid w:val="007820C8"/>
    <w:rsid w:val="00793EC8"/>
    <w:rsid w:val="007B716C"/>
    <w:rsid w:val="00893C84"/>
    <w:rsid w:val="008A1A09"/>
    <w:rsid w:val="00906052"/>
    <w:rsid w:val="009D082D"/>
    <w:rsid w:val="00A52EF3"/>
    <w:rsid w:val="00A90DB3"/>
    <w:rsid w:val="00AF5088"/>
    <w:rsid w:val="00AF531C"/>
    <w:rsid w:val="00B2350A"/>
    <w:rsid w:val="00B36853"/>
    <w:rsid w:val="00B84096"/>
    <w:rsid w:val="00BB2595"/>
    <w:rsid w:val="00C435E6"/>
    <w:rsid w:val="00C6594A"/>
    <w:rsid w:val="00CF5F57"/>
    <w:rsid w:val="00D15505"/>
    <w:rsid w:val="00D4003F"/>
    <w:rsid w:val="00DB7812"/>
    <w:rsid w:val="00DF1018"/>
    <w:rsid w:val="00E10FBD"/>
    <w:rsid w:val="00E41036"/>
    <w:rsid w:val="00E77D74"/>
    <w:rsid w:val="00EC775C"/>
    <w:rsid w:val="00EE2367"/>
    <w:rsid w:val="00F54ED4"/>
    <w:rsid w:val="00F57C65"/>
    <w:rsid w:val="00F7023A"/>
    <w:rsid w:val="00FA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AFCDFDC"/>
  <w15:chartTrackingRefBased/>
  <w15:docId w15:val="{A4EE2127-F922-41A0-9679-70BC0BAC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2EF3"/>
  </w:style>
  <w:style w:type="paragraph" w:styleId="Piedepgina">
    <w:name w:val="footer"/>
    <w:basedOn w:val="Normal"/>
    <w:link w:val="Piedepgina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2EF3"/>
  </w:style>
  <w:style w:type="character" w:customStyle="1" w:styleId="Estilo8">
    <w:name w:val="Estilo8"/>
    <w:uiPriority w:val="1"/>
    <w:rsid w:val="00E10FBD"/>
    <w:rPr>
      <w:rFonts w:ascii="Arial" w:hAnsi="Arial"/>
      <w:b/>
      <w:sz w:val="22"/>
    </w:rPr>
  </w:style>
  <w:style w:type="character" w:customStyle="1" w:styleId="negrita1">
    <w:name w:val="negrita_1"/>
    <w:rsid w:val="00E10FBD"/>
    <w:rPr>
      <w:rFonts w:cs="Calibri"/>
      <w:b/>
      <w:bCs/>
      <w:lang w:val="es-ES" w:eastAsia="es-ES" w:bidi="ar-SA"/>
    </w:rPr>
  </w:style>
  <w:style w:type="paragraph" w:customStyle="1" w:styleId="Normal5">
    <w:name w:val="Normal_5"/>
    <w:qFormat/>
    <w:rsid w:val="00E10FBD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table" w:styleId="Tablaconcuadrcula">
    <w:name w:val="Table Grid"/>
    <w:basedOn w:val="Tablanormal"/>
    <w:uiPriority w:val="39"/>
    <w:rsid w:val="008A1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4103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23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3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458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Baticon Caldero, Clara</cp:lastModifiedBy>
  <cp:revision>11</cp:revision>
  <cp:lastPrinted>2018-03-27T06:01:00Z</cp:lastPrinted>
  <dcterms:created xsi:type="dcterms:W3CDTF">2018-05-22T10:33:00Z</dcterms:created>
  <dcterms:modified xsi:type="dcterms:W3CDTF">2018-08-21T06:43:00Z</dcterms:modified>
</cp:coreProperties>
</file>